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ED7A" w14:textId="77777777" w:rsidR="0033434A" w:rsidRPr="0033434A" w:rsidRDefault="0033434A" w:rsidP="0033434A">
      <w:r w:rsidRPr="0033434A">
        <w:t>Przy pierwszym wniosku do KIG BLCA lub w przypadku aktualizacji danych należy dokonać uwierzytelnienia przedsiębiorcy i reprezentujących go osób przedkładając następujące dokumenty:</w:t>
      </w:r>
    </w:p>
    <w:p w14:paraId="5C242893" w14:textId="77777777" w:rsidR="0033434A" w:rsidRPr="0033434A" w:rsidRDefault="0033434A" w:rsidP="0033434A">
      <w:pPr>
        <w:numPr>
          <w:ilvl w:val="0"/>
          <w:numId w:val="1"/>
        </w:numPr>
      </w:pPr>
      <w:r w:rsidRPr="0033434A">
        <w:t>dokument potwierdzający rejestrację i prowadzenie przez wnioskodawcę działalności gospodarczej,</w:t>
      </w:r>
    </w:p>
    <w:p w14:paraId="723585A3" w14:textId="77777777" w:rsidR="0033434A" w:rsidRPr="0033434A" w:rsidRDefault="0033434A" w:rsidP="0033434A">
      <w:pPr>
        <w:numPr>
          <w:ilvl w:val="0"/>
          <w:numId w:val="1"/>
        </w:numPr>
      </w:pPr>
      <w:r w:rsidRPr="0033434A">
        <w:t>zaświadczenie o nadaniu statystycznego numeru identyfikacyjnego REGON,</w:t>
      </w:r>
    </w:p>
    <w:p w14:paraId="0A54B02F" w14:textId="77777777" w:rsidR="0033434A" w:rsidRPr="0033434A" w:rsidRDefault="0033434A" w:rsidP="0033434A">
      <w:pPr>
        <w:numPr>
          <w:ilvl w:val="0"/>
          <w:numId w:val="1"/>
        </w:numPr>
      </w:pPr>
      <w:r w:rsidRPr="0033434A">
        <w:t>decyzję albo potwierdzenie faktu nadania numeru identyfikacji podatkowej NIP,</w:t>
      </w:r>
    </w:p>
    <w:p w14:paraId="6DF7B930" w14:textId="77777777" w:rsidR="0033434A" w:rsidRPr="0033434A" w:rsidRDefault="0033434A" w:rsidP="0033434A">
      <w:pPr>
        <w:numPr>
          <w:ilvl w:val="0"/>
          <w:numId w:val="1"/>
        </w:numPr>
      </w:pPr>
      <w:r w:rsidRPr="0033434A">
        <w:t>uwierzytelnione wzory podpisów osób uprawnionych do reprezentowania podmiotu wnioskującego (przedstawicieli ustawowych, prokurentów i/lub pełnomocników), wraz z pełnomocnictwami w sytuacji, gdy prawo do reprezentowania przedsiębiorcy nie wynika bezpośrednio z dokumentów wskazanych w pkt.1).</w:t>
      </w:r>
    </w:p>
    <w:p w14:paraId="53885688" w14:textId="77777777" w:rsidR="0033434A" w:rsidRPr="0033434A" w:rsidRDefault="0033434A" w:rsidP="0033434A">
      <w:r w:rsidRPr="0033434A">
        <w:t>Uwierzytelnienia wzorów podpisów można dokonać poprzez złożenie:</w:t>
      </w:r>
    </w:p>
    <w:p w14:paraId="306C6F0E" w14:textId="77777777" w:rsidR="0033434A" w:rsidRPr="0033434A" w:rsidRDefault="0033434A" w:rsidP="0033434A">
      <w:pPr>
        <w:numPr>
          <w:ilvl w:val="0"/>
          <w:numId w:val="2"/>
        </w:numPr>
      </w:pPr>
      <w:r w:rsidRPr="0033434A">
        <w:t xml:space="preserve">wzoru podpisu w obecności przedstawiciela KIG na specjalnym formularzu </w:t>
      </w:r>
      <w:r w:rsidRPr="0033434A">
        <w:rPr>
          <w:b/>
          <w:bCs/>
        </w:rPr>
        <w:t>lub</w:t>
      </w:r>
      <w:r w:rsidRPr="0033434A">
        <w:t>,</w:t>
      </w:r>
    </w:p>
    <w:p w14:paraId="4AED4926" w14:textId="77777777" w:rsidR="0033434A" w:rsidRPr="0033434A" w:rsidRDefault="0033434A" w:rsidP="0033434A">
      <w:pPr>
        <w:numPr>
          <w:ilvl w:val="0"/>
          <w:numId w:val="2"/>
        </w:numPr>
      </w:pPr>
      <w:r w:rsidRPr="0033434A">
        <w:t xml:space="preserve">wzoru podpisu potwierdzonego notarialnie (oryginał do wglądu i kserokopia) </w:t>
      </w:r>
      <w:r w:rsidRPr="0033434A">
        <w:rPr>
          <w:b/>
          <w:bCs/>
        </w:rPr>
        <w:t>lub</w:t>
      </w:r>
      <w:r w:rsidRPr="0033434A">
        <w:t>,</w:t>
      </w:r>
    </w:p>
    <w:p w14:paraId="0C1C0136" w14:textId="77777777" w:rsidR="0033434A" w:rsidRPr="0033434A" w:rsidRDefault="0033434A" w:rsidP="0033434A">
      <w:pPr>
        <w:numPr>
          <w:ilvl w:val="0"/>
          <w:numId w:val="2"/>
        </w:numPr>
      </w:pPr>
      <w:r w:rsidRPr="0033434A">
        <w:t>kserokopii karty wzorów podpisów bankowych zawierającej  potwierdzenie autentyczności podpisu wnioskodawcy potwierdzonej za zgodność z oryginałem przez pracownika banku</w:t>
      </w:r>
    </w:p>
    <w:p w14:paraId="29673642" w14:textId="77777777" w:rsidR="0033434A" w:rsidRPr="0033434A" w:rsidRDefault="0033434A" w:rsidP="0033434A">
      <w:r w:rsidRPr="0033434A">
        <w:rPr>
          <w:b/>
          <w:bCs/>
        </w:rPr>
        <w:t>Uwaga:</w:t>
      </w:r>
      <w:r w:rsidRPr="0033434A">
        <w:t xml:space="preserve"> wzór podpisu osoby upoważnionej na podstawie pełnomocnictwa może zostać potwierdzony przez reprezentantów firmy zgodnie dokumentem rejestrowym, których wzory podpisów zostały wcześniej uwierzytelnione w KIG BLCA</w:t>
      </w:r>
    </w:p>
    <w:p w14:paraId="779939F2" w14:textId="77777777" w:rsidR="0033434A" w:rsidRPr="0033434A" w:rsidRDefault="0033434A" w:rsidP="0033434A">
      <w:r w:rsidRPr="0033434A">
        <w:t>W przypadku odpisu z KRS, CEIDG oraz REGON i NIP akceptowane są aktualne wydruki ze stron internetowych właściwych urzędów.</w:t>
      </w:r>
    </w:p>
    <w:p w14:paraId="4C50ED0D" w14:textId="77777777" w:rsidR="0033434A" w:rsidRPr="0033434A" w:rsidRDefault="0033434A" w:rsidP="0033434A">
      <w:r w:rsidRPr="0033434A">
        <w:t>W przypadku zmian u przedsiębiorcy powodujących konieczność dokonania korekt w dokumentach wymienionych, wnioskodawca jest zobowiązany do dostarczenia dokumentów zawierających aktualne dane.</w:t>
      </w:r>
    </w:p>
    <w:p w14:paraId="57A2FA8A" w14:textId="77777777" w:rsidR="0033434A" w:rsidRPr="0033434A" w:rsidRDefault="0033434A" w:rsidP="0033434A">
      <w:r w:rsidRPr="0033434A">
        <w:rPr>
          <w:b/>
          <w:bCs/>
        </w:rPr>
        <w:t>O legalizację dokumentów, świadectwa pochodzenia i zaświadczenia mogą ubiegać się eksporterzy zarejestrowani w Polsce.</w:t>
      </w:r>
    </w:p>
    <w:p w14:paraId="227272C6" w14:textId="77777777" w:rsidR="0033434A" w:rsidRPr="0033434A" w:rsidRDefault="0033434A" w:rsidP="0033434A">
      <w:r w:rsidRPr="0033434A">
        <w:t> </w:t>
      </w:r>
    </w:p>
    <w:p w14:paraId="1BA9EC53" w14:textId="77777777" w:rsidR="0033434A" w:rsidRPr="0033434A" w:rsidRDefault="0033434A" w:rsidP="0033434A">
      <w:r w:rsidRPr="0033434A">
        <w:t>W celu uzyskania dodatkowych wyjaśnień lub sprawdzenia dotychczas zgromadzonych w KIG BLCA informacji, Przedsiębiorca kontaktuje się drogą elektroniczną:</w:t>
      </w:r>
    </w:p>
    <w:p w14:paraId="60DBF030" w14:textId="77777777" w:rsidR="0033434A" w:rsidRPr="0033434A" w:rsidRDefault="0033434A" w:rsidP="0033434A">
      <w:hyperlink r:id="rId5" w:history="1">
        <w:r w:rsidRPr="0033434A">
          <w:rPr>
            <w:rStyle w:val="Hipercze"/>
          </w:rPr>
          <w:t>swiadectwapochodzenia@kig.pl</w:t>
        </w:r>
      </w:hyperlink>
    </w:p>
    <w:p w14:paraId="709A3894" w14:textId="77777777" w:rsidR="0033434A" w:rsidRPr="0033434A" w:rsidRDefault="0033434A" w:rsidP="0033434A">
      <w:r w:rsidRPr="0033434A">
        <w:t>lub telefonicznie pod numerami:</w:t>
      </w:r>
    </w:p>
    <w:p w14:paraId="6779691E" w14:textId="77777777" w:rsidR="0033434A" w:rsidRPr="0033434A" w:rsidRDefault="0033434A" w:rsidP="0033434A">
      <w:r w:rsidRPr="0033434A">
        <w:t>tel.: 22 630 97 03</w:t>
      </w:r>
    </w:p>
    <w:p w14:paraId="37C29EB5" w14:textId="77777777" w:rsidR="0033434A" w:rsidRPr="0033434A" w:rsidRDefault="0033434A" w:rsidP="0033434A">
      <w:r w:rsidRPr="0033434A">
        <w:t>tel.: 22 630 96 17</w:t>
      </w:r>
    </w:p>
    <w:p w14:paraId="2D88CB69" w14:textId="77777777" w:rsidR="007620D6" w:rsidRDefault="007620D6"/>
    <w:sectPr w:rsidR="0076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0F4E"/>
    <w:multiLevelType w:val="multilevel"/>
    <w:tmpl w:val="BA5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B075B"/>
    <w:multiLevelType w:val="multilevel"/>
    <w:tmpl w:val="D32C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540073">
    <w:abstractNumId w:val="1"/>
  </w:num>
  <w:num w:numId="2" w16cid:durableId="138001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B3"/>
    <w:rsid w:val="0033434A"/>
    <w:rsid w:val="00341A3F"/>
    <w:rsid w:val="007620D6"/>
    <w:rsid w:val="007E7ADF"/>
    <w:rsid w:val="00E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4315B-ADFB-4EA8-AF21-B216C44F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4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4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4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4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4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4B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343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iadectwapochodzenia@ki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Strzelczak</dc:creator>
  <cp:keywords/>
  <dc:description/>
  <cp:lastModifiedBy>Alicja Strzelczak</cp:lastModifiedBy>
  <cp:revision>2</cp:revision>
  <dcterms:created xsi:type="dcterms:W3CDTF">2025-04-23T13:22:00Z</dcterms:created>
  <dcterms:modified xsi:type="dcterms:W3CDTF">2025-04-23T13:22:00Z</dcterms:modified>
</cp:coreProperties>
</file>